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9D8A" w14:textId="77777777" w:rsidR="00E11B90" w:rsidRDefault="00E11B90" w:rsidP="006A3AFD">
      <w:pPr>
        <w:pBdr>
          <w:bottom w:val="single" w:sz="12" w:space="1" w:color="auto"/>
        </w:pBdr>
        <w:jc w:val="both"/>
        <w:rPr>
          <w:rFonts w:cs="Calibri Light"/>
          <w:b/>
          <w:bCs/>
          <w:szCs w:val="24"/>
        </w:rPr>
      </w:pPr>
    </w:p>
    <w:p w14:paraId="389E6779" w14:textId="4226DB25" w:rsidR="00347382" w:rsidRDefault="00224275" w:rsidP="006A3AFD">
      <w:pPr>
        <w:pBdr>
          <w:bottom w:val="single" w:sz="12" w:space="1" w:color="auto"/>
        </w:pBdr>
        <w:jc w:val="both"/>
        <w:rPr>
          <w:rFonts w:cs="Calibri Light"/>
          <w:szCs w:val="24"/>
        </w:rPr>
      </w:pPr>
      <w:r w:rsidRPr="00224275">
        <w:rPr>
          <w:rFonts w:cs="Calibri Light"/>
          <w:b/>
          <w:bCs/>
          <w:szCs w:val="24"/>
        </w:rPr>
        <w:t>Za</w:t>
      </w:r>
      <w:r w:rsidR="004D1667">
        <w:rPr>
          <w:rFonts w:cs="Calibri Light"/>
          <w:b/>
          <w:bCs/>
          <w:szCs w:val="24"/>
        </w:rPr>
        <w:t>pisnik</w:t>
      </w:r>
      <w:r w:rsidRPr="00224275">
        <w:rPr>
          <w:rFonts w:cs="Calibri Light"/>
          <w:b/>
          <w:bCs/>
          <w:szCs w:val="24"/>
        </w:rPr>
        <w:t xml:space="preserve"> </w:t>
      </w:r>
      <w:r w:rsidR="00C6592A">
        <w:rPr>
          <w:rFonts w:cs="Calibri Light"/>
          <w:b/>
          <w:bCs/>
          <w:szCs w:val="24"/>
        </w:rPr>
        <w:t>6</w:t>
      </w:r>
      <w:r w:rsidR="00347382">
        <w:rPr>
          <w:rFonts w:cs="Calibri Light"/>
          <w:b/>
          <w:bCs/>
          <w:szCs w:val="24"/>
        </w:rPr>
        <w:t xml:space="preserve">. </w:t>
      </w:r>
      <w:r w:rsidRPr="00224275">
        <w:rPr>
          <w:rFonts w:cs="Calibri Light"/>
          <w:b/>
          <w:bCs/>
          <w:szCs w:val="24"/>
        </w:rPr>
        <w:t>sestanka</w:t>
      </w:r>
      <w:r>
        <w:rPr>
          <w:rFonts w:cs="Calibri Light"/>
          <w:szCs w:val="24"/>
        </w:rPr>
        <w:t xml:space="preserve"> </w:t>
      </w:r>
      <w:r w:rsidR="00347382" w:rsidRPr="00347382">
        <w:rPr>
          <w:rFonts w:cs="Calibri Light"/>
          <w:b/>
          <w:bCs/>
          <w:szCs w:val="24"/>
        </w:rPr>
        <w:t>koordinatorjev osrednjih območnih knjižnic</w:t>
      </w:r>
      <w:r w:rsidR="00347382">
        <w:rPr>
          <w:rFonts w:cs="Calibri Light"/>
          <w:szCs w:val="24"/>
        </w:rPr>
        <w:t xml:space="preserve"> v okviru nacionalne koordinacije OOK </w:t>
      </w:r>
    </w:p>
    <w:p w14:paraId="78F78D02" w14:textId="29E9CB31" w:rsidR="00224275" w:rsidRDefault="006F1CA7" w:rsidP="00712D0B">
      <w:pPr>
        <w:pBdr>
          <w:bottom w:val="single" w:sz="12" w:space="1" w:color="auto"/>
        </w:pBdr>
        <w:spacing w:after="0"/>
        <w:jc w:val="both"/>
        <w:rPr>
          <w:rFonts w:cs="Calibri Light"/>
          <w:szCs w:val="24"/>
        </w:rPr>
      </w:pPr>
      <w:r>
        <w:rPr>
          <w:rFonts w:cs="Calibri Light"/>
          <w:szCs w:val="24"/>
        </w:rPr>
        <w:t>ZOOM</w:t>
      </w:r>
      <w:r w:rsidR="00347382" w:rsidRPr="00347382">
        <w:rPr>
          <w:rFonts w:cs="Calibri Light"/>
          <w:szCs w:val="24"/>
        </w:rPr>
        <w:t xml:space="preserve">, </w:t>
      </w:r>
      <w:r w:rsidR="00C6592A">
        <w:rPr>
          <w:rFonts w:cs="Calibri Light"/>
          <w:szCs w:val="24"/>
        </w:rPr>
        <w:t>21</w:t>
      </w:r>
      <w:r w:rsidR="006A6EEC">
        <w:rPr>
          <w:rFonts w:cs="Calibri Light"/>
          <w:szCs w:val="24"/>
        </w:rPr>
        <w:t>.</w:t>
      </w:r>
      <w:r w:rsidR="00224275" w:rsidRPr="00347382">
        <w:rPr>
          <w:rFonts w:cs="Calibri Light"/>
          <w:szCs w:val="24"/>
        </w:rPr>
        <w:t xml:space="preserve"> </w:t>
      </w:r>
      <w:r w:rsidR="00C6592A">
        <w:rPr>
          <w:rFonts w:cs="Calibri Light"/>
          <w:szCs w:val="24"/>
        </w:rPr>
        <w:t>november</w:t>
      </w:r>
      <w:r>
        <w:rPr>
          <w:rFonts w:cs="Calibri Light"/>
          <w:szCs w:val="24"/>
        </w:rPr>
        <w:t xml:space="preserve"> </w:t>
      </w:r>
      <w:r w:rsidR="00224275" w:rsidRPr="00347382">
        <w:rPr>
          <w:rFonts w:cs="Calibri Light"/>
          <w:szCs w:val="24"/>
        </w:rPr>
        <w:t>202</w:t>
      </w:r>
      <w:r w:rsidR="006A6EEC">
        <w:rPr>
          <w:rFonts w:cs="Calibri Light"/>
          <w:szCs w:val="24"/>
        </w:rPr>
        <w:t>5</w:t>
      </w:r>
      <w:r w:rsidR="00224275" w:rsidRPr="00347382">
        <w:rPr>
          <w:rFonts w:cs="Calibri Light"/>
          <w:szCs w:val="24"/>
        </w:rPr>
        <w:t xml:space="preserve">, ob </w:t>
      </w:r>
      <w:r>
        <w:rPr>
          <w:rFonts w:cs="Calibri Light"/>
          <w:szCs w:val="24"/>
        </w:rPr>
        <w:t>1</w:t>
      </w:r>
      <w:r w:rsidR="00C6592A">
        <w:rPr>
          <w:rFonts w:cs="Calibri Light"/>
          <w:szCs w:val="24"/>
        </w:rPr>
        <w:t>3</w:t>
      </w:r>
      <w:r w:rsidR="00224275" w:rsidRPr="00347382">
        <w:rPr>
          <w:rFonts w:cs="Calibri Light"/>
          <w:szCs w:val="24"/>
        </w:rPr>
        <w:t>.</w:t>
      </w:r>
      <w:r w:rsidR="000A7C97">
        <w:rPr>
          <w:rFonts w:cs="Calibri Light"/>
          <w:szCs w:val="24"/>
        </w:rPr>
        <w:t>0</w:t>
      </w:r>
      <w:r w:rsidR="00224275" w:rsidRPr="00347382">
        <w:rPr>
          <w:rFonts w:cs="Calibri Light"/>
          <w:szCs w:val="24"/>
        </w:rPr>
        <w:t>0</w:t>
      </w:r>
    </w:p>
    <w:p w14:paraId="52017239" w14:textId="77777777" w:rsidR="00712D0B" w:rsidRDefault="00712D0B" w:rsidP="006A3AFD">
      <w:pPr>
        <w:jc w:val="both"/>
        <w:rPr>
          <w:rFonts w:cs="Calibri Light"/>
          <w:b/>
          <w:bCs/>
          <w:szCs w:val="24"/>
        </w:rPr>
      </w:pPr>
    </w:p>
    <w:p w14:paraId="5220BCDE" w14:textId="42D8A407" w:rsidR="00B75B25" w:rsidRPr="00BE61EE" w:rsidRDefault="00224275" w:rsidP="006A3AFD">
      <w:pPr>
        <w:jc w:val="both"/>
        <w:rPr>
          <w:rFonts w:cs="Calibri Light"/>
          <w:szCs w:val="24"/>
        </w:rPr>
      </w:pPr>
      <w:r w:rsidRPr="00347382">
        <w:rPr>
          <w:rFonts w:cs="Calibri Light"/>
          <w:b/>
          <w:bCs/>
          <w:szCs w:val="24"/>
        </w:rPr>
        <w:t>Prisotn</w:t>
      </w:r>
      <w:r w:rsidR="00347382" w:rsidRPr="00347382">
        <w:rPr>
          <w:rFonts w:cs="Calibri Light"/>
          <w:b/>
          <w:bCs/>
          <w:szCs w:val="24"/>
        </w:rPr>
        <w:t>i</w:t>
      </w:r>
      <w:r w:rsidR="003172D6">
        <w:rPr>
          <w:rFonts w:cs="Calibri Light"/>
          <w:b/>
          <w:bCs/>
          <w:szCs w:val="24"/>
        </w:rPr>
        <w:t xml:space="preserve"> koordinatorji OOK</w:t>
      </w:r>
      <w:r w:rsidRPr="00347382">
        <w:rPr>
          <w:rFonts w:cs="Calibri Light"/>
          <w:b/>
          <w:bCs/>
          <w:szCs w:val="24"/>
        </w:rPr>
        <w:t>:</w:t>
      </w:r>
      <w:r w:rsidR="00347382" w:rsidRPr="00170074">
        <w:rPr>
          <w:rFonts w:cs="Calibri Light"/>
          <w:szCs w:val="24"/>
        </w:rPr>
        <w:t xml:space="preserve"> </w:t>
      </w:r>
      <w:r w:rsidR="00BE61EE" w:rsidRPr="00BE61EE">
        <w:rPr>
          <w:rFonts w:cs="Calibri Light"/>
          <w:szCs w:val="24"/>
        </w:rPr>
        <w:t xml:space="preserve">Luka </w:t>
      </w:r>
      <w:proofErr w:type="spellStart"/>
      <w:r w:rsidR="00BE61EE" w:rsidRPr="00BE61EE">
        <w:rPr>
          <w:rFonts w:cs="Calibri Light"/>
          <w:szCs w:val="24"/>
        </w:rPr>
        <w:t>Depangher</w:t>
      </w:r>
      <w:proofErr w:type="spellEnd"/>
      <w:r w:rsidR="00347382" w:rsidRPr="00BE61EE">
        <w:rPr>
          <w:rFonts w:cs="Calibri Light"/>
          <w:szCs w:val="24"/>
        </w:rPr>
        <w:t xml:space="preserve">, </w:t>
      </w:r>
      <w:r w:rsidR="00384D98" w:rsidRPr="00BE61EE">
        <w:rPr>
          <w:rFonts w:cs="Calibri Light"/>
          <w:szCs w:val="24"/>
        </w:rPr>
        <w:t xml:space="preserve">Staša Kumše Kastelic, </w:t>
      </w:r>
      <w:r w:rsidR="006F1CA7" w:rsidRPr="00BE61EE">
        <w:rPr>
          <w:rFonts w:cs="Calibri Light"/>
          <w:szCs w:val="24"/>
        </w:rPr>
        <w:t>Lea Očko, Manja Pergar, Primož Potočnik, Anja Rebolj,</w:t>
      </w:r>
      <w:r w:rsidR="00BE61EE">
        <w:rPr>
          <w:rFonts w:cs="Calibri Light"/>
          <w:szCs w:val="24"/>
        </w:rPr>
        <w:t xml:space="preserve"> </w:t>
      </w:r>
      <w:r w:rsidR="00BE61EE" w:rsidRPr="00BE61EE">
        <w:rPr>
          <w:rFonts w:cs="Calibri Light"/>
          <w:szCs w:val="24"/>
        </w:rPr>
        <w:t>Anka Rogina</w:t>
      </w:r>
      <w:r w:rsidR="00BE61EE">
        <w:rPr>
          <w:rFonts w:cs="Calibri Light"/>
          <w:szCs w:val="24"/>
        </w:rPr>
        <w:t>,</w:t>
      </w:r>
      <w:r w:rsidR="006F1CA7" w:rsidRPr="00BE61EE">
        <w:rPr>
          <w:rFonts w:cs="Calibri Light"/>
          <w:szCs w:val="24"/>
        </w:rPr>
        <w:t xml:space="preserve"> </w:t>
      </w:r>
      <w:r w:rsidR="00BE61EE" w:rsidRPr="00BE61EE">
        <w:rPr>
          <w:rFonts w:cs="Calibri Light"/>
          <w:szCs w:val="24"/>
        </w:rPr>
        <w:t>Urška Špende</w:t>
      </w:r>
      <w:r w:rsidR="00BE61EE">
        <w:rPr>
          <w:rFonts w:cs="Calibri Light"/>
          <w:szCs w:val="24"/>
        </w:rPr>
        <w:t xml:space="preserve">, </w:t>
      </w:r>
      <w:r w:rsidR="00025E2B" w:rsidRPr="00BE61EE">
        <w:rPr>
          <w:rFonts w:cs="Calibri Light"/>
          <w:szCs w:val="24"/>
        </w:rPr>
        <w:t xml:space="preserve">Lea </w:t>
      </w:r>
      <w:proofErr w:type="spellStart"/>
      <w:r w:rsidR="00025E2B" w:rsidRPr="00BE61EE">
        <w:rPr>
          <w:rFonts w:cs="Calibri Light"/>
          <w:szCs w:val="24"/>
        </w:rPr>
        <w:t>Vavkan</w:t>
      </w:r>
      <w:proofErr w:type="spellEnd"/>
      <w:r w:rsidR="00347382" w:rsidRPr="00BE61EE">
        <w:rPr>
          <w:rFonts w:cs="Calibri Light"/>
          <w:szCs w:val="24"/>
        </w:rPr>
        <w:t>, Saša Vidmar</w:t>
      </w:r>
      <w:r w:rsidR="0075113B" w:rsidRPr="00BE61EE">
        <w:rPr>
          <w:rFonts w:cs="Calibri Light"/>
          <w:szCs w:val="24"/>
        </w:rPr>
        <w:t xml:space="preserve">, </w:t>
      </w:r>
      <w:r w:rsidR="006F1CA7" w:rsidRPr="00BE61EE">
        <w:rPr>
          <w:rFonts w:cs="Calibri Light"/>
          <w:szCs w:val="24"/>
        </w:rPr>
        <w:t>Jana Zeni Bešter</w:t>
      </w:r>
    </w:p>
    <w:p w14:paraId="0D809D68" w14:textId="6A1804E2" w:rsidR="006F1CA7" w:rsidRPr="006F1CA7" w:rsidRDefault="00C6592A" w:rsidP="006A3AFD">
      <w:pPr>
        <w:jc w:val="both"/>
        <w:rPr>
          <w:rFonts w:cs="Calibri Light"/>
          <w:szCs w:val="24"/>
        </w:rPr>
      </w:pPr>
      <w:r>
        <w:rPr>
          <w:rFonts w:cs="Calibri Light"/>
          <w:b/>
          <w:bCs/>
          <w:szCs w:val="24"/>
        </w:rPr>
        <w:t>O</w:t>
      </w:r>
      <w:r w:rsidR="00C73996">
        <w:rPr>
          <w:rFonts w:cs="Calibri Light"/>
          <w:b/>
          <w:bCs/>
          <w:szCs w:val="24"/>
        </w:rPr>
        <w:t xml:space="preserve">dsotni: </w:t>
      </w:r>
      <w:r>
        <w:rPr>
          <w:rFonts w:cs="Calibri Light"/>
          <w:szCs w:val="24"/>
        </w:rPr>
        <w:t xml:space="preserve">Albert </w:t>
      </w:r>
      <w:proofErr w:type="spellStart"/>
      <w:r>
        <w:rPr>
          <w:rFonts w:cs="Calibri Light"/>
          <w:szCs w:val="24"/>
        </w:rPr>
        <w:t>Halasz</w:t>
      </w:r>
      <w:proofErr w:type="spellEnd"/>
      <w:r w:rsidRPr="00B75B25">
        <w:rPr>
          <w:rFonts w:cs="Calibri Light"/>
          <w:szCs w:val="24"/>
        </w:rPr>
        <w:t xml:space="preserve"> </w:t>
      </w:r>
    </w:p>
    <w:p w14:paraId="37B5D85C" w14:textId="6F11012B" w:rsidR="00085949" w:rsidRDefault="00EB1966" w:rsidP="006A3AFD">
      <w:pPr>
        <w:jc w:val="both"/>
        <w:rPr>
          <w:rFonts w:cs="Calibri Light"/>
          <w:b/>
          <w:bCs/>
          <w:szCs w:val="24"/>
        </w:rPr>
      </w:pPr>
      <w:r>
        <w:rPr>
          <w:rFonts w:cs="Calibri Light"/>
          <w:szCs w:val="24"/>
        </w:rPr>
        <w:t xml:space="preserve">Sestanek je </w:t>
      </w:r>
      <w:r w:rsidR="006F1CA7">
        <w:rPr>
          <w:rFonts w:cs="Calibri Light"/>
          <w:szCs w:val="24"/>
        </w:rPr>
        <w:t xml:space="preserve">sklicala in </w:t>
      </w:r>
      <w:r>
        <w:rPr>
          <w:rFonts w:cs="Calibri Light"/>
          <w:szCs w:val="24"/>
        </w:rPr>
        <w:t>vodila Polonca Kavčič.</w:t>
      </w:r>
    </w:p>
    <w:p w14:paraId="4B1A5CFD" w14:textId="5D9C03FD" w:rsidR="008211AC" w:rsidRDefault="008211AC" w:rsidP="006F1CA7">
      <w:pPr>
        <w:jc w:val="both"/>
        <w:rPr>
          <w:rFonts w:cs="Calibri Light"/>
          <w:b/>
          <w:bCs/>
          <w:szCs w:val="24"/>
        </w:rPr>
      </w:pPr>
      <w:r>
        <w:rPr>
          <w:rFonts w:cs="Calibri Light"/>
          <w:b/>
          <w:bCs/>
          <w:szCs w:val="24"/>
        </w:rPr>
        <w:t xml:space="preserve">Dnevni red: </w:t>
      </w:r>
    </w:p>
    <w:p w14:paraId="54204A6A" w14:textId="77777777" w:rsidR="00343090" w:rsidRDefault="00343090" w:rsidP="00343090">
      <w:pPr>
        <w:rPr>
          <w:rFonts w:cs="Calibri Light"/>
          <w:szCs w:val="24"/>
        </w:rPr>
      </w:pPr>
      <w:r>
        <w:rPr>
          <w:rFonts w:cs="Calibri Light"/>
          <w:szCs w:val="24"/>
        </w:rPr>
        <w:t>Dnevni red:</w:t>
      </w:r>
    </w:p>
    <w:p w14:paraId="75D3A097" w14:textId="77777777" w:rsidR="00343090" w:rsidRPr="00CB0143" w:rsidRDefault="00343090" w:rsidP="00343090">
      <w:pPr>
        <w:pStyle w:val="Odstavekseznama"/>
        <w:numPr>
          <w:ilvl w:val="0"/>
          <w:numId w:val="10"/>
        </w:numPr>
        <w:rPr>
          <w:rFonts w:cs="Calibri Light"/>
          <w:szCs w:val="24"/>
        </w:rPr>
      </w:pPr>
      <w:r>
        <w:rPr>
          <w:rFonts w:cs="Calibri Light"/>
          <w:szCs w:val="24"/>
        </w:rPr>
        <w:t xml:space="preserve">Predstavitev in obravnava </w:t>
      </w:r>
      <w:r>
        <w:rPr>
          <w:rFonts w:cs="Calibri Light"/>
          <w:i/>
          <w:iCs/>
          <w:szCs w:val="24"/>
        </w:rPr>
        <w:t xml:space="preserve">Programa nacionalne koordinacije </w:t>
      </w:r>
      <w:proofErr w:type="spellStart"/>
      <w:r>
        <w:rPr>
          <w:rFonts w:cs="Calibri Light"/>
          <w:i/>
          <w:iCs/>
          <w:szCs w:val="24"/>
        </w:rPr>
        <w:t>območnosti</w:t>
      </w:r>
      <w:proofErr w:type="spellEnd"/>
      <w:r>
        <w:rPr>
          <w:rFonts w:cs="Calibri Light"/>
          <w:i/>
          <w:iCs/>
          <w:szCs w:val="24"/>
        </w:rPr>
        <w:t xml:space="preserve"> za leto 2026</w:t>
      </w:r>
    </w:p>
    <w:p w14:paraId="52C4CA20" w14:textId="77777777" w:rsidR="00343090" w:rsidRPr="003D2035" w:rsidRDefault="00343090" w:rsidP="00343090">
      <w:pPr>
        <w:pStyle w:val="Odstavekseznama"/>
        <w:numPr>
          <w:ilvl w:val="0"/>
          <w:numId w:val="10"/>
        </w:numPr>
        <w:rPr>
          <w:rFonts w:cs="Calibri Light"/>
          <w:szCs w:val="24"/>
        </w:rPr>
      </w:pPr>
      <w:r>
        <w:rPr>
          <w:rFonts w:cs="Calibri Light"/>
          <w:szCs w:val="24"/>
        </w:rPr>
        <w:t>IFLA TREND REPORT 2024</w:t>
      </w:r>
    </w:p>
    <w:p w14:paraId="628AFE79" w14:textId="77777777" w:rsidR="00343090" w:rsidRPr="00CB0143" w:rsidRDefault="00343090" w:rsidP="00343090">
      <w:pPr>
        <w:pStyle w:val="Odstavekseznama"/>
        <w:numPr>
          <w:ilvl w:val="0"/>
          <w:numId w:val="10"/>
        </w:numPr>
        <w:rPr>
          <w:rFonts w:cs="Calibri Light"/>
          <w:szCs w:val="24"/>
        </w:rPr>
      </w:pPr>
      <w:r w:rsidRPr="00CB0143">
        <w:rPr>
          <w:rFonts w:cs="Calibri Light"/>
          <w:szCs w:val="24"/>
        </w:rPr>
        <w:t>Razno</w:t>
      </w:r>
    </w:p>
    <w:p w14:paraId="19C27572" w14:textId="77777777" w:rsidR="00343090" w:rsidRDefault="00343090" w:rsidP="006F1CA7">
      <w:pPr>
        <w:jc w:val="both"/>
        <w:rPr>
          <w:rFonts w:cs="Calibri Light"/>
          <w:b/>
          <w:bCs/>
          <w:szCs w:val="24"/>
        </w:rPr>
      </w:pPr>
    </w:p>
    <w:p w14:paraId="2DE70804" w14:textId="32442AB2" w:rsidR="00964F2F" w:rsidRDefault="009E6167" w:rsidP="00AC74A6">
      <w:pPr>
        <w:jc w:val="both"/>
      </w:pPr>
      <w:r>
        <w:rPr>
          <w:b/>
          <w:bCs/>
        </w:rPr>
        <w:t xml:space="preserve">K točki </w:t>
      </w:r>
      <w:r w:rsidR="00343090" w:rsidRPr="009E6167">
        <w:rPr>
          <w:b/>
          <w:bCs/>
        </w:rPr>
        <w:t>1)</w:t>
      </w:r>
      <w:r w:rsidR="00343090">
        <w:t xml:space="preserve"> Polonca Kavčič je predstavila Program nacionalne koordinacija </w:t>
      </w:r>
      <w:proofErr w:type="spellStart"/>
      <w:r w:rsidR="00343090">
        <w:t>območnosti</w:t>
      </w:r>
      <w:proofErr w:type="spellEnd"/>
      <w:r w:rsidR="00343090">
        <w:t xml:space="preserve"> za leto 2026. </w:t>
      </w:r>
      <w:r w:rsidR="00727519">
        <w:t>Koordinatorji OOK p</w:t>
      </w:r>
      <w:r w:rsidR="00964F2F">
        <w:t>ripomb na program n</w:t>
      </w:r>
      <w:r w:rsidR="00727519">
        <w:t>iso imeli</w:t>
      </w:r>
      <w:r w:rsidR="00964F2F">
        <w:t>.</w:t>
      </w:r>
    </w:p>
    <w:p w14:paraId="36151A81" w14:textId="269512DC" w:rsidR="005539F5" w:rsidRPr="005539F5" w:rsidRDefault="00964F2F" w:rsidP="005539F5">
      <w:pPr>
        <w:jc w:val="both"/>
      </w:pPr>
      <w:r w:rsidRPr="009E6167">
        <w:rPr>
          <w:b/>
          <w:bCs/>
        </w:rPr>
        <w:t xml:space="preserve"> </w:t>
      </w:r>
      <w:r w:rsidR="009E6167" w:rsidRPr="009E6167">
        <w:rPr>
          <w:b/>
          <w:bCs/>
        </w:rPr>
        <w:t>K točki 2)</w:t>
      </w:r>
      <w:r w:rsidR="009E6167">
        <w:t xml:space="preserve"> </w:t>
      </w:r>
      <w:r w:rsidR="005539F5" w:rsidRPr="005539F5">
        <w:t xml:space="preserve">Pregledali smo dokument </w:t>
      </w:r>
      <w:r w:rsidR="005539F5" w:rsidRPr="005539F5">
        <w:rPr>
          <w:i/>
          <w:iCs/>
        </w:rPr>
        <w:t xml:space="preserve">IFLA Trend </w:t>
      </w:r>
      <w:proofErr w:type="spellStart"/>
      <w:r w:rsidR="005539F5" w:rsidRPr="005539F5">
        <w:rPr>
          <w:i/>
          <w:iCs/>
        </w:rPr>
        <w:t>Report</w:t>
      </w:r>
      <w:proofErr w:type="spellEnd"/>
      <w:r w:rsidR="005539F5" w:rsidRPr="005539F5">
        <w:t xml:space="preserve"> (</w:t>
      </w:r>
      <w:hyperlink r:id="rId8" w:tgtFrame="_new" w:history="1">
        <w:r w:rsidR="005539F5" w:rsidRPr="005539F5">
          <w:rPr>
            <w:rStyle w:val="Hiperpovezava"/>
          </w:rPr>
          <w:t>https://www.ifla.org/trend-report/</w:t>
        </w:r>
      </w:hyperlink>
      <w:r w:rsidR="005539F5" w:rsidRPr="005539F5">
        <w:t>)</w:t>
      </w:r>
      <w:r w:rsidR="005539F5">
        <w:t xml:space="preserve"> in v razpravi,</w:t>
      </w:r>
      <w:r w:rsidR="005539F5" w:rsidRPr="005539F5">
        <w:t xml:space="preserve"> ki je sledila, izpostavili svoja mnenja o dokumentu</w:t>
      </w:r>
      <w:r w:rsidR="005539F5">
        <w:t>.</w:t>
      </w:r>
    </w:p>
    <w:p w14:paraId="62A69E4E" w14:textId="7652995F" w:rsidR="005539F5" w:rsidRPr="005539F5" w:rsidRDefault="005539F5" w:rsidP="005539F5">
      <w:pPr>
        <w:jc w:val="both"/>
      </w:pPr>
      <w:r w:rsidRPr="005539F5">
        <w:t>Ugotovili smo, da so takšna vsebinska srečanja pomembna</w:t>
      </w:r>
      <w:r>
        <w:t xml:space="preserve"> za</w:t>
      </w:r>
      <w:r w:rsidRPr="005539F5">
        <w:t xml:space="preserve"> spremljanje mednarodnih razvojnih smernic</w:t>
      </w:r>
      <w:r>
        <w:t xml:space="preserve"> na področju </w:t>
      </w:r>
      <w:r w:rsidRPr="005539F5">
        <w:t>knjižničarstva</w:t>
      </w:r>
      <w:r>
        <w:t xml:space="preserve">, kar </w:t>
      </w:r>
      <w:r w:rsidR="00B630C7">
        <w:t xml:space="preserve">bomo lahko smiselno uporabljali </w:t>
      </w:r>
      <w:r w:rsidR="00C926BF" w:rsidRPr="00C926BF">
        <w:t xml:space="preserve">tudi pri prihodnjem pregledovanju in posodabljanju </w:t>
      </w:r>
      <w:r w:rsidR="007C4D02">
        <w:t>U</w:t>
      </w:r>
      <w:r w:rsidR="00C926BF" w:rsidRPr="00C926BF">
        <w:t>smeritev</w:t>
      </w:r>
      <w:r w:rsidR="007C4D02">
        <w:t>.</w:t>
      </w:r>
    </w:p>
    <w:p w14:paraId="2D13EF34" w14:textId="39460174" w:rsidR="005539F5" w:rsidRPr="005539F5" w:rsidRDefault="005539F5" w:rsidP="00292C64">
      <w:r w:rsidRPr="005539F5">
        <w:t>Delavnico izdelave scenarijev in razmišljanja o prihodnosti knjižničarstva je v okviru posvetovanja sekcij ZBDS izpeljal Ben Lee</w:t>
      </w:r>
      <w:r w:rsidR="00292C64">
        <w:t xml:space="preserve"> (</w:t>
      </w:r>
      <w:hyperlink r:id="rId9" w:history="1">
        <w:r w:rsidR="00292C64" w:rsidRPr="0083097A">
          <w:rPr>
            <w:rStyle w:val="Hiperpovezava"/>
          </w:rPr>
          <w:t>https://www.zbds-zveza.si/posvetovanje_2025/#sec-fa4d</w:t>
        </w:r>
      </w:hyperlink>
      <w:r w:rsidR="00292C64">
        <w:t>).</w:t>
      </w:r>
    </w:p>
    <w:p w14:paraId="54ACC8FF" w14:textId="77777777" w:rsidR="00292C64" w:rsidRDefault="005539F5" w:rsidP="005539F5">
      <w:pPr>
        <w:jc w:val="both"/>
      </w:pPr>
      <w:r w:rsidRPr="005539F5">
        <w:t xml:space="preserve">Sprejeli smo </w:t>
      </w:r>
    </w:p>
    <w:p w14:paraId="70CC61B3" w14:textId="07105852" w:rsidR="005539F5" w:rsidRPr="005539F5" w:rsidRDefault="00292C64" w:rsidP="005539F5">
      <w:pPr>
        <w:jc w:val="both"/>
      </w:pPr>
      <w:r w:rsidRPr="00292C64">
        <w:rPr>
          <w:b/>
          <w:bCs/>
        </w:rPr>
        <w:t>S</w:t>
      </w:r>
      <w:r w:rsidR="005539F5" w:rsidRPr="005539F5">
        <w:rPr>
          <w:b/>
          <w:bCs/>
        </w:rPr>
        <w:t>klep</w:t>
      </w:r>
      <w:r w:rsidRPr="00292C64">
        <w:rPr>
          <w:b/>
          <w:bCs/>
        </w:rPr>
        <w:t xml:space="preserve"> 1</w:t>
      </w:r>
      <w:r>
        <w:t>,</w:t>
      </w:r>
      <w:r w:rsidR="005539F5" w:rsidRPr="005539F5">
        <w:t xml:space="preserve"> da bomo na leto izvedli</w:t>
      </w:r>
      <w:r w:rsidR="0049205B">
        <w:t xml:space="preserve"> </w:t>
      </w:r>
      <w:r w:rsidR="00BE61EE">
        <w:t xml:space="preserve">do </w:t>
      </w:r>
      <w:r w:rsidR="005539F5" w:rsidRPr="005539F5">
        <w:t xml:space="preserve">štiri takšna srečanja. </w:t>
      </w:r>
      <w:r w:rsidR="005539F5" w:rsidRPr="005539F5">
        <w:rPr>
          <w:b/>
          <w:bCs/>
        </w:rPr>
        <w:t>Prvo v letu 2026</w:t>
      </w:r>
      <w:r w:rsidR="005539F5" w:rsidRPr="005539F5">
        <w:t xml:space="preserve"> bo potekalo </w:t>
      </w:r>
      <w:r w:rsidR="005539F5" w:rsidRPr="005539F5">
        <w:rPr>
          <w:b/>
          <w:bCs/>
        </w:rPr>
        <w:t>v petek, 16. januarja 2026, ob 12. uri</w:t>
      </w:r>
      <w:r w:rsidR="005539F5" w:rsidRPr="005539F5">
        <w:t xml:space="preserve">, tema pa bo </w:t>
      </w:r>
      <w:r w:rsidR="005539F5" w:rsidRPr="005539F5">
        <w:rPr>
          <w:i/>
          <w:iCs/>
        </w:rPr>
        <w:t xml:space="preserve">Design </w:t>
      </w:r>
      <w:proofErr w:type="spellStart"/>
      <w:r w:rsidR="005539F5" w:rsidRPr="005539F5">
        <w:rPr>
          <w:i/>
          <w:iCs/>
        </w:rPr>
        <w:t>Thinking</w:t>
      </w:r>
      <w:proofErr w:type="spellEnd"/>
      <w:r w:rsidR="005539F5" w:rsidRPr="005539F5">
        <w:rPr>
          <w:i/>
          <w:iCs/>
        </w:rPr>
        <w:t xml:space="preserve"> </w:t>
      </w:r>
      <w:proofErr w:type="spellStart"/>
      <w:r w:rsidR="005539F5" w:rsidRPr="005539F5">
        <w:rPr>
          <w:i/>
          <w:iCs/>
        </w:rPr>
        <w:t>for</w:t>
      </w:r>
      <w:proofErr w:type="spellEnd"/>
      <w:r w:rsidR="005539F5" w:rsidRPr="005539F5">
        <w:rPr>
          <w:i/>
          <w:iCs/>
        </w:rPr>
        <w:t xml:space="preserve"> </w:t>
      </w:r>
      <w:proofErr w:type="spellStart"/>
      <w:r w:rsidR="005539F5" w:rsidRPr="005539F5">
        <w:rPr>
          <w:i/>
          <w:iCs/>
        </w:rPr>
        <w:t>Libraries</w:t>
      </w:r>
      <w:proofErr w:type="spellEnd"/>
      <w:r w:rsidR="00D63165">
        <w:t xml:space="preserve"> (</w:t>
      </w:r>
      <w:hyperlink r:id="rId10" w:history="1">
        <w:r w:rsidR="00D63165" w:rsidRPr="0083097A">
          <w:rPr>
            <w:rStyle w:val="Hiperpovezava"/>
          </w:rPr>
          <w:t>https://designthinkingforlibraries.com/</w:t>
        </w:r>
      </w:hyperlink>
      <w:r w:rsidR="00D63165">
        <w:t xml:space="preserve">) Priročnik je preveden tudi v slovenščino: </w:t>
      </w:r>
      <w:hyperlink r:id="rId11" w:history="1">
        <w:r w:rsidR="00BE61EE" w:rsidRPr="0083097A">
          <w:rPr>
            <w:rStyle w:val="Hiperpovezava"/>
          </w:rPr>
          <w:t>https://www.knjiznice.si/wp-content/uploads/2025/11/Design_Thinking_Libraries-Toolkit_2015_slo_final_nov_5_nd_PREVOD.pdf</w:t>
        </w:r>
      </w:hyperlink>
      <w:r w:rsidR="00BE61EE">
        <w:t xml:space="preserve"> </w:t>
      </w:r>
    </w:p>
    <w:p w14:paraId="0AF390E0" w14:textId="77777777" w:rsidR="00966186" w:rsidRDefault="00966186" w:rsidP="006A3AFD">
      <w:pPr>
        <w:jc w:val="both"/>
        <w:rPr>
          <w:rFonts w:cs="Calibri Light"/>
          <w:szCs w:val="24"/>
        </w:rPr>
      </w:pPr>
    </w:p>
    <w:p w14:paraId="0E190AC8" w14:textId="629BB820" w:rsidR="00265F57" w:rsidRDefault="00265F57" w:rsidP="006A3AFD">
      <w:pPr>
        <w:jc w:val="both"/>
        <w:rPr>
          <w:rFonts w:cs="Calibri Light"/>
          <w:szCs w:val="24"/>
        </w:rPr>
      </w:pPr>
      <w:r>
        <w:rPr>
          <w:rFonts w:cs="Calibri Light"/>
          <w:szCs w:val="24"/>
        </w:rPr>
        <w:t>Sestanek se je zaključil ob 1</w:t>
      </w:r>
      <w:r w:rsidR="00343090">
        <w:rPr>
          <w:rFonts w:cs="Calibri Light"/>
          <w:szCs w:val="24"/>
        </w:rPr>
        <w:t>4</w:t>
      </w:r>
      <w:r>
        <w:rPr>
          <w:rFonts w:cs="Calibri Light"/>
          <w:szCs w:val="24"/>
        </w:rPr>
        <w:t>.</w:t>
      </w:r>
      <w:r w:rsidR="00343090">
        <w:rPr>
          <w:rFonts w:cs="Calibri Light"/>
          <w:szCs w:val="24"/>
        </w:rPr>
        <w:t>30</w:t>
      </w:r>
      <w:r>
        <w:rPr>
          <w:rFonts w:cs="Calibri Light"/>
          <w:szCs w:val="24"/>
        </w:rPr>
        <w:t>.</w:t>
      </w:r>
    </w:p>
    <w:p w14:paraId="661F98C9" w14:textId="7FFB8FB6" w:rsidR="00E72DF0" w:rsidRPr="0084240A" w:rsidRDefault="00A709E5" w:rsidP="006A3AFD">
      <w:pPr>
        <w:jc w:val="both"/>
        <w:rPr>
          <w:rFonts w:cs="Calibri Light"/>
          <w:szCs w:val="24"/>
        </w:rPr>
      </w:pPr>
      <w:r>
        <w:rPr>
          <w:rFonts w:cs="Calibri Light"/>
          <w:szCs w:val="24"/>
        </w:rPr>
        <w:t>Zapisala: Polonca Kavčič</w:t>
      </w:r>
      <w:r w:rsidR="00085949">
        <w:rPr>
          <w:rFonts w:cs="Calibri Light"/>
          <w:szCs w:val="24"/>
        </w:rPr>
        <w:tab/>
      </w:r>
      <w:r w:rsidR="00085949">
        <w:rPr>
          <w:rFonts w:cs="Calibri Light"/>
          <w:szCs w:val="24"/>
        </w:rPr>
        <w:tab/>
      </w:r>
      <w:r w:rsidR="00085949">
        <w:rPr>
          <w:rFonts w:cs="Calibri Light"/>
          <w:szCs w:val="24"/>
        </w:rPr>
        <w:tab/>
      </w:r>
      <w:r w:rsidR="00085949">
        <w:rPr>
          <w:rFonts w:cs="Calibri Light"/>
          <w:szCs w:val="24"/>
        </w:rPr>
        <w:tab/>
      </w:r>
      <w:r w:rsidR="00085949">
        <w:rPr>
          <w:rFonts w:cs="Calibri Light"/>
          <w:szCs w:val="24"/>
        </w:rPr>
        <w:tab/>
      </w:r>
      <w:r w:rsidR="006F1CA7">
        <w:rPr>
          <w:rFonts w:cs="Calibri Light"/>
          <w:szCs w:val="24"/>
        </w:rPr>
        <w:t xml:space="preserve">             </w:t>
      </w:r>
      <w:r w:rsidR="00085949">
        <w:rPr>
          <w:rFonts w:cs="Calibri Light"/>
          <w:szCs w:val="24"/>
        </w:rPr>
        <w:tab/>
      </w:r>
      <w:r>
        <w:rPr>
          <w:rFonts w:cs="Calibri Light"/>
          <w:szCs w:val="24"/>
        </w:rPr>
        <w:t xml:space="preserve">Nova Gorica, </w:t>
      </w:r>
      <w:r w:rsidR="00343090">
        <w:rPr>
          <w:rFonts w:cs="Calibri Light"/>
          <w:szCs w:val="24"/>
        </w:rPr>
        <w:t>26. 11</w:t>
      </w:r>
      <w:r>
        <w:rPr>
          <w:rFonts w:cs="Calibri Light"/>
          <w:szCs w:val="24"/>
        </w:rPr>
        <w:t>. 202</w:t>
      </w:r>
      <w:r w:rsidR="006F1CA7">
        <w:rPr>
          <w:rFonts w:cs="Calibri Light"/>
          <w:szCs w:val="24"/>
        </w:rPr>
        <w:t>5</w:t>
      </w:r>
    </w:p>
    <w:sectPr w:rsidR="00E72DF0" w:rsidRPr="0084240A" w:rsidSect="00966186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7523" w14:textId="77777777" w:rsidR="00F25B7F" w:rsidRDefault="00F25B7F" w:rsidP="00FF3ABE">
      <w:pPr>
        <w:spacing w:after="0" w:line="240" w:lineRule="auto"/>
      </w:pPr>
      <w:r>
        <w:separator/>
      </w:r>
    </w:p>
  </w:endnote>
  <w:endnote w:type="continuationSeparator" w:id="0">
    <w:p w14:paraId="0CF37FC7" w14:textId="77777777" w:rsidR="00F25B7F" w:rsidRDefault="00F25B7F" w:rsidP="00F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0FEE" w14:textId="77777777" w:rsidR="00F25B7F" w:rsidRDefault="00F25B7F" w:rsidP="00FF3ABE">
      <w:pPr>
        <w:spacing w:after="0" w:line="240" w:lineRule="auto"/>
      </w:pPr>
      <w:r>
        <w:separator/>
      </w:r>
    </w:p>
  </w:footnote>
  <w:footnote w:type="continuationSeparator" w:id="0">
    <w:p w14:paraId="6F71B132" w14:textId="77777777" w:rsidR="00F25B7F" w:rsidRDefault="00F25B7F" w:rsidP="00F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3435" w14:textId="2F12C999" w:rsidR="00FF3ABE" w:rsidRDefault="00764DBA" w:rsidP="00764DBA">
    <w:pPr>
      <w:pStyle w:val="Glava"/>
    </w:pPr>
    <w:r>
      <w:t xml:space="preserve">                                   </w:t>
    </w:r>
    <w:r w:rsidR="00FF3ABE">
      <w:rPr>
        <w:noProof/>
        <w:lang w:eastAsia="sl-SI"/>
      </w:rPr>
      <w:drawing>
        <wp:inline distT="0" distB="0" distL="0" distR="0" wp14:anchorId="73EE81BC" wp14:editId="32CCA587">
          <wp:extent cx="1495425" cy="521058"/>
          <wp:effectExtent l="0" t="0" r="0" b="0"/>
          <wp:docPr id="1596864120" name="Slika 1596864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32" cy="527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17D">
      <w:t xml:space="preserve"> </w:t>
    </w:r>
    <w:r>
      <w:rPr>
        <w:noProof/>
      </w:rPr>
      <w:t xml:space="preserve">                   </w:t>
    </w:r>
    <w:r>
      <w:rPr>
        <w:noProof/>
        <w:lang w:eastAsia="sl-SI"/>
      </w:rPr>
      <w:drawing>
        <wp:inline distT="0" distB="0" distL="0" distR="0" wp14:anchorId="719EB889" wp14:editId="537E08AE">
          <wp:extent cx="1010890" cy="714375"/>
          <wp:effectExtent l="0" t="0" r="0" b="0"/>
          <wp:docPr id="2002265510" name="Slika 2002265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72" cy="728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40A"/>
    <w:multiLevelType w:val="hybridMultilevel"/>
    <w:tmpl w:val="DAF0A57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ABE"/>
    <w:multiLevelType w:val="hybridMultilevel"/>
    <w:tmpl w:val="0726A172"/>
    <w:lvl w:ilvl="0" w:tplc="0B7E2EF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26B3"/>
    <w:multiLevelType w:val="hybridMultilevel"/>
    <w:tmpl w:val="E7FE87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725"/>
    <w:multiLevelType w:val="hybridMultilevel"/>
    <w:tmpl w:val="961296C2"/>
    <w:lvl w:ilvl="0" w:tplc="91C01C8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90C"/>
    <w:multiLevelType w:val="hybridMultilevel"/>
    <w:tmpl w:val="72C6A6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48DF"/>
    <w:multiLevelType w:val="hybridMultilevel"/>
    <w:tmpl w:val="677EE202"/>
    <w:lvl w:ilvl="0" w:tplc="61BA7E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D50A4"/>
    <w:multiLevelType w:val="hybridMultilevel"/>
    <w:tmpl w:val="B92A3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45D4"/>
    <w:multiLevelType w:val="hybridMultilevel"/>
    <w:tmpl w:val="3A32FCD0"/>
    <w:lvl w:ilvl="0" w:tplc="91C01C8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5AEC"/>
    <w:multiLevelType w:val="hybridMultilevel"/>
    <w:tmpl w:val="41501100"/>
    <w:lvl w:ilvl="0" w:tplc="91C01C8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104A2"/>
    <w:multiLevelType w:val="hybridMultilevel"/>
    <w:tmpl w:val="A9CA56C0"/>
    <w:lvl w:ilvl="0" w:tplc="BF3037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8243">
    <w:abstractNumId w:val="1"/>
  </w:num>
  <w:num w:numId="2" w16cid:durableId="1942688691">
    <w:abstractNumId w:val="0"/>
  </w:num>
  <w:num w:numId="3" w16cid:durableId="1421104169">
    <w:abstractNumId w:val="5"/>
  </w:num>
  <w:num w:numId="4" w16cid:durableId="1983194979">
    <w:abstractNumId w:val="6"/>
  </w:num>
  <w:num w:numId="5" w16cid:durableId="1795296272">
    <w:abstractNumId w:val="9"/>
  </w:num>
  <w:num w:numId="6" w16cid:durableId="1478844115">
    <w:abstractNumId w:val="4"/>
  </w:num>
  <w:num w:numId="7" w16cid:durableId="1910118597">
    <w:abstractNumId w:val="8"/>
  </w:num>
  <w:num w:numId="8" w16cid:durableId="2046952540">
    <w:abstractNumId w:val="3"/>
  </w:num>
  <w:num w:numId="9" w16cid:durableId="318388354">
    <w:abstractNumId w:val="7"/>
  </w:num>
  <w:num w:numId="10" w16cid:durableId="14669738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E"/>
    <w:rsid w:val="00006262"/>
    <w:rsid w:val="00025E2B"/>
    <w:rsid w:val="0003131F"/>
    <w:rsid w:val="00033AE8"/>
    <w:rsid w:val="000521C7"/>
    <w:rsid w:val="00052474"/>
    <w:rsid w:val="0006119B"/>
    <w:rsid w:val="00064A4E"/>
    <w:rsid w:val="00066310"/>
    <w:rsid w:val="00071B51"/>
    <w:rsid w:val="00074357"/>
    <w:rsid w:val="00074C2B"/>
    <w:rsid w:val="00075127"/>
    <w:rsid w:val="000803D8"/>
    <w:rsid w:val="000836E8"/>
    <w:rsid w:val="00085949"/>
    <w:rsid w:val="000A7C97"/>
    <w:rsid w:val="000B211B"/>
    <w:rsid w:val="000C6A8B"/>
    <w:rsid w:val="000D5041"/>
    <w:rsid w:val="000D6C4D"/>
    <w:rsid w:val="000E0504"/>
    <w:rsid w:val="000E1B47"/>
    <w:rsid w:val="000F0F7F"/>
    <w:rsid w:val="0011018D"/>
    <w:rsid w:val="00117362"/>
    <w:rsid w:val="00125B59"/>
    <w:rsid w:val="00126C8D"/>
    <w:rsid w:val="00136F0D"/>
    <w:rsid w:val="00147018"/>
    <w:rsid w:val="001543CA"/>
    <w:rsid w:val="00164C9C"/>
    <w:rsid w:val="00170074"/>
    <w:rsid w:val="001A5899"/>
    <w:rsid w:val="001A6103"/>
    <w:rsid w:val="001A7944"/>
    <w:rsid w:val="001B30EB"/>
    <w:rsid w:val="001D1E68"/>
    <w:rsid w:val="001D4B81"/>
    <w:rsid w:val="001E3E64"/>
    <w:rsid w:val="001E4A2A"/>
    <w:rsid w:val="001F417D"/>
    <w:rsid w:val="00201471"/>
    <w:rsid w:val="00222EA5"/>
    <w:rsid w:val="00224275"/>
    <w:rsid w:val="0026131C"/>
    <w:rsid w:val="00263043"/>
    <w:rsid w:val="00265F57"/>
    <w:rsid w:val="00272FF8"/>
    <w:rsid w:val="00281341"/>
    <w:rsid w:val="00292C64"/>
    <w:rsid w:val="002A4241"/>
    <w:rsid w:val="002A4526"/>
    <w:rsid w:val="002D1B71"/>
    <w:rsid w:val="002D2B2B"/>
    <w:rsid w:val="002F18B0"/>
    <w:rsid w:val="002F3602"/>
    <w:rsid w:val="002F471B"/>
    <w:rsid w:val="00314EEC"/>
    <w:rsid w:val="003172D6"/>
    <w:rsid w:val="003237A2"/>
    <w:rsid w:val="003311F2"/>
    <w:rsid w:val="00331D26"/>
    <w:rsid w:val="00343090"/>
    <w:rsid w:val="00343DE3"/>
    <w:rsid w:val="00347382"/>
    <w:rsid w:val="00370B04"/>
    <w:rsid w:val="00370C59"/>
    <w:rsid w:val="0037310C"/>
    <w:rsid w:val="003776B2"/>
    <w:rsid w:val="00380A2D"/>
    <w:rsid w:val="00384D98"/>
    <w:rsid w:val="003B22B1"/>
    <w:rsid w:val="003B5236"/>
    <w:rsid w:val="003D0425"/>
    <w:rsid w:val="003F4A14"/>
    <w:rsid w:val="004142E7"/>
    <w:rsid w:val="0042113E"/>
    <w:rsid w:val="00422D3F"/>
    <w:rsid w:val="00437BAA"/>
    <w:rsid w:val="004804FA"/>
    <w:rsid w:val="0049004F"/>
    <w:rsid w:val="00491A65"/>
    <w:rsid w:val="0049205B"/>
    <w:rsid w:val="0049796C"/>
    <w:rsid w:val="004A6458"/>
    <w:rsid w:val="004D0F4A"/>
    <w:rsid w:val="004D1667"/>
    <w:rsid w:val="004D5784"/>
    <w:rsid w:val="004F2CE2"/>
    <w:rsid w:val="00513364"/>
    <w:rsid w:val="005133F9"/>
    <w:rsid w:val="00521D46"/>
    <w:rsid w:val="0052257D"/>
    <w:rsid w:val="00547F25"/>
    <w:rsid w:val="005539F5"/>
    <w:rsid w:val="00594799"/>
    <w:rsid w:val="005B7051"/>
    <w:rsid w:val="005D20DD"/>
    <w:rsid w:val="005D61A0"/>
    <w:rsid w:val="00600E7A"/>
    <w:rsid w:val="0060144D"/>
    <w:rsid w:val="00605666"/>
    <w:rsid w:val="0062501F"/>
    <w:rsid w:val="00635B11"/>
    <w:rsid w:val="00635B15"/>
    <w:rsid w:val="006476F8"/>
    <w:rsid w:val="00655130"/>
    <w:rsid w:val="006554DC"/>
    <w:rsid w:val="006607AE"/>
    <w:rsid w:val="006636EA"/>
    <w:rsid w:val="00666899"/>
    <w:rsid w:val="006717D6"/>
    <w:rsid w:val="006718EB"/>
    <w:rsid w:val="006925C6"/>
    <w:rsid w:val="006A3095"/>
    <w:rsid w:val="006A3AFD"/>
    <w:rsid w:val="006A55D2"/>
    <w:rsid w:val="006A6EEC"/>
    <w:rsid w:val="006B0332"/>
    <w:rsid w:val="006C04E4"/>
    <w:rsid w:val="006C5F32"/>
    <w:rsid w:val="006D3D68"/>
    <w:rsid w:val="006D54E6"/>
    <w:rsid w:val="006D65A7"/>
    <w:rsid w:val="006F1CA7"/>
    <w:rsid w:val="006F2E90"/>
    <w:rsid w:val="00701126"/>
    <w:rsid w:val="00712D0B"/>
    <w:rsid w:val="00722E52"/>
    <w:rsid w:val="00727519"/>
    <w:rsid w:val="00743D7D"/>
    <w:rsid w:val="0075113B"/>
    <w:rsid w:val="00751696"/>
    <w:rsid w:val="007606B5"/>
    <w:rsid w:val="00764DBA"/>
    <w:rsid w:val="00772704"/>
    <w:rsid w:val="007733DA"/>
    <w:rsid w:val="00784CAA"/>
    <w:rsid w:val="007A3F48"/>
    <w:rsid w:val="007B1CFA"/>
    <w:rsid w:val="007B295B"/>
    <w:rsid w:val="007B2BC2"/>
    <w:rsid w:val="007C06F9"/>
    <w:rsid w:val="007C4D02"/>
    <w:rsid w:val="007D40EE"/>
    <w:rsid w:val="007E22CD"/>
    <w:rsid w:val="00800FCB"/>
    <w:rsid w:val="00800FE7"/>
    <w:rsid w:val="008211AC"/>
    <w:rsid w:val="0082765F"/>
    <w:rsid w:val="00835778"/>
    <w:rsid w:val="008370AB"/>
    <w:rsid w:val="0084001E"/>
    <w:rsid w:val="0084240A"/>
    <w:rsid w:val="008517AA"/>
    <w:rsid w:val="00852489"/>
    <w:rsid w:val="00871453"/>
    <w:rsid w:val="00876AE3"/>
    <w:rsid w:val="008955D5"/>
    <w:rsid w:val="008E656C"/>
    <w:rsid w:val="008F608C"/>
    <w:rsid w:val="009025EA"/>
    <w:rsid w:val="00917CF8"/>
    <w:rsid w:val="00927427"/>
    <w:rsid w:val="00930889"/>
    <w:rsid w:val="00931D63"/>
    <w:rsid w:val="00961102"/>
    <w:rsid w:val="009635E0"/>
    <w:rsid w:val="00964F2F"/>
    <w:rsid w:val="00966186"/>
    <w:rsid w:val="00992917"/>
    <w:rsid w:val="009A4CB4"/>
    <w:rsid w:val="009B28EA"/>
    <w:rsid w:val="009C72B3"/>
    <w:rsid w:val="009E6167"/>
    <w:rsid w:val="009F6548"/>
    <w:rsid w:val="00A026E4"/>
    <w:rsid w:val="00A077DA"/>
    <w:rsid w:val="00A1137D"/>
    <w:rsid w:val="00A2333B"/>
    <w:rsid w:val="00A709E5"/>
    <w:rsid w:val="00A7251E"/>
    <w:rsid w:val="00A75557"/>
    <w:rsid w:val="00A77DB2"/>
    <w:rsid w:val="00A8583D"/>
    <w:rsid w:val="00A91297"/>
    <w:rsid w:val="00A91673"/>
    <w:rsid w:val="00AA5947"/>
    <w:rsid w:val="00AA697E"/>
    <w:rsid w:val="00AB10BC"/>
    <w:rsid w:val="00AC74A6"/>
    <w:rsid w:val="00B16A8C"/>
    <w:rsid w:val="00B3013D"/>
    <w:rsid w:val="00B3463D"/>
    <w:rsid w:val="00B363E2"/>
    <w:rsid w:val="00B42F8B"/>
    <w:rsid w:val="00B44989"/>
    <w:rsid w:val="00B45405"/>
    <w:rsid w:val="00B54388"/>
    <w:rsid w:val="00B630C7"/>
    <w:rsid w:val="00B675F0"/>
    <w:rsid w:val="00B71893"/>
    <w:rsid w:val="00B732DB"/>
    <w:rsid w:val="00B75B25"/>
    <w:rsid w:val="00BB5FA9"/>
    <w:rsid w:val="00BC3CA3"/>
    <w:rsid w:val="00BE61EE"/>
    <w:rsid w:val="00BF7C16"/>
    <w:rsid w:val="00C05D5A"/>
    <w:rsid w:val="00C109B1"/>
    <w:rsid w:val="00C15A17"/>
    <w:rsid w:val="00C16241"/>
    <w:rsid w:val="00C166DF"/>
    <w:rsid w:val="00C43BD2"/>
    <w:rsid w:val="00C6592A"/>
    <w:rsid w:val="00C73996"/>
    <w:rsid w:val="00C76819"/>
    <w:rsid w:val="00C8178B"/>
    <w:rsid w:val="00C926BF"/>
    <w:rsid w:val="00CB15CF"/>
    <w:rsid w:val="00CE2B94"/>
    <w:rsid w:val="00CE7CC8"/>
    <w:rsid w:val="00D024D4"/>
    <w:rsid w:val="00D37CAA"/>
    <w:rsid w:val="00D5394F"/>
    <w:rsid w:val="00D6208A"/>
    <w:rsid w:val="00D63165"/>
    <w:rsid w:val="00D63F5F"/>
    <w:rsid w:val="00D64792"/>
    <w:rsid w:val="00D73137"/>
    <w:rsid w:val="00D7530D"/>
    <w:rsid w:val="00D77F30"/>
    <w:rsid w:val="00D8623C"/>
    <w:rsid w:val="00D955A9"/>
    <w:rsid w:val="00DA4757"/>
    <w:rsid w:val="00DD2B99"/>
    <w:rsid w:val="00DD61F5"/>
    <w:rsid w:val="00DF3097"/>
    <w:rsid w:val="00E020FF"/>
    <w:rsid w:val="00E0234E"/>
    <w:rsid w:val="00E11B90"/>
    <w:rsid w:val="00E57137"/>
    <w:rsid w:val="00E571FC"/>
    <w:rsid w:val="00E637E1"/>
    <w:rsid w:val="00E711CA"/>
    <w:rsid w:val="00E72DF0"/>
    <w:rsid w:val="00E83F94"/>
    <w:rsid w:val="00EB1966"/>
    <w:rsid w:val="00EB3637"/>
    <w:rsid w:val="00EB3AC4"/>
    <w:rsid w:val="00EB3EF3"/>
    <w:rsid w:val="00ED515C"/>
    <w:rsid w:val="00ED5992"/>
    <w:rsid w:val="00EF4CED"/>
    <w:rsid w:val="00F07456"/>
    <w:rsid w:val="00F117E6"/>
    <w:rsid w:val="00F13227"/>
    <w:rsid w:val="00F17BD4"/>
    <w:rsid w:val="00F24A4C"/>
    <w:rsid w:val="00F25B7F"/>
    <w:rsid w:val="00F44F1F"/>
    <w:rsid w:val="00F54B76"/>
    <w:rsid w:val="00F565B9"/>
    <w:rsid w:val="00F5742C"/>
    <w:rsid w:val="00F63BB7"/>
    <w:rsid w:val="00F80476"/>
    <w:rsid w:val="00FA6B72"/>
    <w:rsid w:val="00FB26F4"/>
    <w:rsid w:val="00FB2F8A"/>
    <w:rsid w:val="00FB47E3"/>
    <w:rsid w:val="00FC520E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47788"/>
  <w15:docId w15:val="{827E8845-FC58-4931-866B-C01D091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35E0"/>
    <w:rPr>
      <w:rFonts w:ascii="Calibri Light" w:hAnsi="Calibri Light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F3ABE"/>
  </w:style>
  <w:style w:type="paragraph" w:styleId="Noga">
    <w:name w:val="footer"/>
    <w:basedOn w:val="Navaden"/>
    <w:link w:val="NogaZnak"/>
    <w:uiPriority w:val="99"/>
    <w:unhideWhenUsed/>
    <w:rsid w:val="00F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3ABE"/>
  </w:style>
  <w:style w:type="paragraph" w:styleId="Odstavekseznama">
    <w:name w:val="List Paragraph"/>
    <w:basedOn w:val="Navaden"/>
    <w:uiPriority w:val="34"/>
    <w:qFormat/>
    <w:rsid w:val="00F44F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89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B3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poudarek31">
    <w:name w:val="Tabela – mreža 2 (poudarek 3)1"/>
    <w:basedOn w:val="Navadnatabela"/>
    <w:uiPriority w:val="47"/>
    <w:rsid w:val="00B3463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avadensplet">
    <w:name w:val="Normal (Web)"/>
    <w:basedOn w:val="Navaden"/>
    <w:uiPriority w:val="99"/>
    <w:semiHidden/>
    <w:unhideWhenUsed/>
    <w:rsid w:val="001F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2B2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D2B2B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E72DF0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72DF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rsid w:val="00E72DF0"/>
    <w:rPr>
      <w:rFonts w:cs="Times New Roman"/>
      <w:vertAlign w:val="superscript"/>
    </w:rPr>
  </w:style>
  <w:style w:type="table" w:styleId="Seznamvtabeli4poudarek3">
    <w:name w:val="List Table 4 Accent 3"/>
    <w:basedOn w:val="Navadnatabela"/>
    <w:uiPriority w:val="49"/>
    <w:rsid w:val="00E72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6D65A7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743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la.org/trend-repor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jiznice.si/wp-content/uploads/2025/11/Design_Thinking_Libraries-Toolkit_2015_slo_final_nov_5_nd_PREVOD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ignthinkingforlibrari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bds-zveza.si/posvetovanje_2025/#sec-fa4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583F-8BAB-414D-95B6-63623995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Polonca Kavčič</dc:creator>
  <cp:lastModifiedBy>Polonca Kavčič</cp:lastModifiedBy>
  <cp:revision>71</cp:revision>
  <cp:lastPrinted>2023-04-11T06:53:00Z</cp:lastPrinted>
  <dcterms:created xsi:type="dcterms:W3CDTF">2023-09-15T06:14:00Z</dcterms:created>
  <dcterms:modified xsi:type="dcterms:W3CDTF">2025-11-26T11:18:00Z</dcterms:modified>
</cp:coreProperties>
</file>